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C7" w:rsidRDefault="003047C7" w:rsidP="003047C7">
      <w:pPr>
        <w:jc w:val="center"/>
        <w:rPr>
          <w:rFonts w:ascii="Arial" w:hAnsi="Arial" w:cs="Arial"/>
        </w:rPr>
      </w:pPr>
      <w:bookmarkStart w:id="0" w:name="_GoBack"/>
      <w:bookmarkEnd w:id="0"/>
      <w:r>
        <w:rPr>
          <w:rFonts w:ascii="Arial" w:hAnsi="Arial" w:cs="Arial"/>
        </w:rPr>
        <w:t>CEEBEES MINOR HOCKEY</w:t>
      </w:r>
    </w:p>
    <w:p w:rsidR="003047C7" w:rsidRPr="00D361A3" w:rsidRDefault="003047C7" w:rsidP="003047C7">
      <w:pPr>
        <w:jc w:val="center"/>
        <w:rPr>
          <w:rFonts w:ascii="Arial" w:hAnsi="Arial" w:cs="Arial"/>
          <w:b/>
        </w:rPr>
      </w:pPr>
      <w:r w:rsidRPr="00D361A3">
        <w:rPr>
          <w:rFonts w:ascii="Arial" w:hAnsi="Arial" w:cs="Arial"/>
          <w:b/>
        </w:rPr>
        <w:t>FUNDRAISING POLICY</w:t>
      </w:r>
    </w:p>
    <w:p w:rsidR="003047C7" w:rsidRDefault="003047C7" w:rsidP="003047C7">
      <w:pPr>
        <w:pStyle w:val="ListParagraph"/>
        <w:numPr>
          <w:ilvl w:val="0"/>
          <w:numId w:val="1"/>
        </w:numPr>
        <w:rPr>
          <w:rFonts w:ascii="Arial" w:hAnsi="Arial" w:cs="Arial"/>
        </w:rPr>
      </w:pPr>
      <w:r>
        <w:rPr>
          <w:rFonts w:ascii="Arial" w:hAnsi="Arial" w:cs="Arial"/>
        </w:rPr>
        <w:t>All fundraising activities must be approved by the Fundraising Director.  A letter to the Fundraising Director outlining the activity and the reason for such activity must be given 7 days prior to the proposed fundraising event.  The Fundraising Director will present to the board for consideration.</w:t>
      </w:r>
    </w:p>
    <w:p w:rsidR="003047C7" w:rsidRDefault="003047C7" w:rsidP="003047C7">
      <w:pPr>
        <w:pStyle w:val="ListParagraph"/>
        <w:numPr>
          <w:ilvl w:val="0"/>
          <w:numId w:val="1"/>
        </w:numPr>
        <w:rPr>
          <w:rFonts w:ascii="Arial" w:hAnsi="Arial" w:cs="Arial"/>
          <w:b/>
        </w:rPr>
      </w:pPr>
      <w:r>
        <w:rPr>
          <w:rFonts w:ascii="Arial" w:hAnsi="Arial" w:cs="Arial"/>
        </w:rPr>
        <w:t xml:space="preserve">Fundraising activities at invitational home tournaments will be limited to:  chuck-a-pucks; ticket sales; any other event idea ( </w:t>
      </w:r>
      <w:r w:rsidRPr="00631269">
        <w:rPr>
          <w:rFonts w:ascii="Arial" w:hAnsi="Arial" w:cs="Arial"/>
          <w:b/>
        </w:rPr>
        <w:t>as long as it is approved by the Fundraising Director)</w:t>
      </w:r>
    </w:p>
    <w:p w:rsidR="00EE47F3" w:rsidRPr="00EE47F3" w:rsidRDefault="00EE47F3" w:rsidP="00EE47F3">
      <w:pPr>
        <w:pStyle w:val="ListParagraph"/>
        <w:numPr>
          <w:ilvl w:val="0"/>
          <w:numId w:val="1"/>
        </w:numPr>
        <w:rPr>
          <w:rFonts w:ascii="Arial" w:hAnsi="Arial" w:cs="Arial"/>
        </w:rPr>
      </w:pPr>
      <w:r>
        <w:rPr>
          <w:rFonts w:ascii="Arial" w:hAnsi="Arial" w:cs="Arial"/>
        </w:rPr>
        <w:t xml:space="preserve">Fundraising will be reserved ONLY for teams hosting provincials at the S.W. </w:t>
      </w:r>
      <w:proofErr w:type="spellStart"/>
      <w:r>
        <w:rPr>
          <w:rFonts w:ascii="Arial" w:hAnsi="Arial" w:cs="Arial"/>
        </w:rPr>
        <w:t>Moores</w:t>
      </w:r>
      <w:proofErr w:type="spellEnd"/>
      <w:r>
        <w:rPr>
          <w:rFonts w:ascii="Arial" w:hAnsi="Arial" w:cs="Arial"/>
        </w:rPr>
        <w:t xml:space="preserve"> Memorial stadium.  Any team leaving the province for provincials will have to submit a request in writing to fundraise along with a submission of fundraising ideas.  The executive reserves the right to place a cap of fundraised money and will be monitored strictly by the fundraising director and treasurer.  </w:t>
      </w:r>
    </w:p>
    <w:p w:rsidR="003047C7" w:rsidRDefault="003047C7" w:rsidP="003047C7">
      <w:pPr>
        <w:pStyle w:val="ListParagraph"/>
        <w:numPr>
          <w:ilvl w:val="0"/>
          <w:numId w:val="1"/>
        </w:numPr>
        <w:rPr>
          <w:rFonts w:ascii="Arial" w:hAnsi="Arial" w:cs="Arial"/>
        </w:rPr>
      </w:pPr>
      <w:r>
        <w:rPr>
          <w:rFonts w:ascii="Arial" w:hAnsi="Arial" w:cs="Arial"/>
        </w:rPr>
        <w:t>The host committee of the invitational tournament must submit a written copy of revenue and expenditures to CBMHA with 5 days of completion of the tournament.  The executive would ask that no more than 15 percent of the total tournament cost be raised during fundraising activities  Any monies left after all expenses are paid must be turned over to the treasurer who will hold the money in the account of the team.  The team has until May 31 to use their monies.  Any monies not claimed by May 31 by the team will be turned over to the general account of CBMHA.  The monies can be used to have end of season activities for the team abiding by the 15 percent excess allotment.  A request for the team money can be made to the treasurer by the team coordinator/head coach only.</w:t>
      </w:r>
    </w:p>
    <w:p w:rsidR="003047C7" w:rsidRDefault="003047C7" w:rsidP="003047C7">
      <w:pPr>
        <w:pStyle w:val="ListParagraph"/>
        <w:numPr>
          <w:ilvl w:val="0"/>
          <w:numId w:val="1"/>
        </w:numPr>
        <w:rPr>
          <w:rFonts w:ascii="Arial" w:hAnsi="Arial" w:cs="Arial"/>
        </w:rPr>
      </w:pPr>
      <w:r>
        <w:rPr>
          <w:rFonts w:ascii="Arial" w:hAnsi="Arial" w:cs="Arial"/>
        </w:rPr>
        <w:t>The Fund</w:t>
      </w:r>
      <w:r w:rsidR="00EE47F3">
        <w:rPr>
          <w:rFonts w:ascii="Arial" w:hAnsi="Arial" w:cs="Arial"/>
        </w:rPr>
        <w:t>raising Director of CBMHA shall</w:t>
      </w:r>
      <w:r>
        <w:rPr>
          <w:rFonts w:ascii="Arial" w:hAnsi="Arial" w:cs="Arial"/>
        </w:rPr>
        <w:t xml:space="preserve"> appoint a fundraising committee (4/5 people) who will assist him/her for the hockey season.  A representative from the committee will be available at all tournaments to assist with fundraising activities.</w:t>
      </w:r>
    </w:p>
    <w:p w:rsidR="003047C7" w:rsidRDefault="003047C7" w:rsidP="003047C7">
      <w:pPr>
        <w:pStyle w:val="ListParagraph"/>
        <w:numPr>
          <w:ilvl w:val="0"/>
          <w:numId w:val="1"/>
        </w:numPr>
        <w:rPr>
          <w:rFonts w:ascii="Arial" w:hAnsi="Arial" w:cs="Arial"/>
        </w:rPr>
      </w:pPr>
      <w:r>
        <w:rPr>
          <w:rFonts w:ascii="Arial" w:hAnsi="Arial" w:cs="Arial"/>
        </w:rPr>
        <w:t>There will be no soliciting of businesses for invitational home tournaments.  This would include monetary or merchandise.  This is to alleviate harassment of businesses over the hockey season.  We will reserve this right to the host of the provincial tournaments.</w:t>
      </w:r>
    </w:p>
    <w:p w:rsidR="003047C7" w:rsidRDefault="003047C7" w:rsidP="003047C7">
      <w:pPr>
        <w:pStyle w:val="ListParagraph"/>
        <w:numPr>
          <w:ilvl w:val="0"/>
          <w:numId w:val="1"/>
        </w:numPr>
        <w:rPr>
          <w:rFonts w:ascii="Arial" w:hAnsi="Arial" w:cs="Arial"/>
        </w:rPr>
      </w:pPr>
      <w:r>
        <w:rPr>
          <w:rFonts w:ascii="Arial" w:hAnsi="Arial" w:cs="Arial"/>
        </w:rPr>
        <w:t xml:space="preserve">Chuck-a-Pucks at </w:t>
      </w:r>
      <w:proofErr w:type="gramStart"/>
      <w:r>
        <w:rPr>
          <w:rFonts w:ascii="Arial" w:hAnsi="Arial" w:cs="Arial"/>
        </w:rPr>
        <w:t>Senior</w:t>
      </w:r>
      <w:proofErr w:type="gramEnd"/>
      <w:r>
        <w:rPr>
          <w:rFonts w:ascii="Arial" w:hAnsi="Arial" w:cs="Arial"/>
        </w:rPr>
        <w:t xml:space="preserve"> hockey games is to be reserved for host Provincial teams.  The executive at their discretion will organize a chuck-a-puck before the provincial hosts are announced and will hold any money raised in the name of “Provincial Tournament”</w:t>
      </w:r>
    </w:p>
    <w:p w:rsidR="003047C7" w:rsidRPr="00745292" w:rsidRDefault="003047C7" w:rsidP="003047C7">
      <w:pPr>
        <w:pStyle w:val="ListParagraph"/>
        <w:rPr>
          <w:rFonts w:ascii="Arial" w:hAnsi="Arial" w:cs="Arial"/>
        </w:rPr>
      </w:pPr>
    </w:p>
    <w:p w:rsidR="00832B83" w:rsidRDefault="00832B83"/>
    <w:sectPr w:rsidR="00832B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6143"/>
    <w:multiLevelType w:val="hybridMultilevel"/>
    <w:tmpl w:val="623AE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C7"/>
    <w:rsid w:val="003047C7"/>
    <w:rsid w:val="00832B83"/>
    <w:rsid w:val="008E5260"/>
    <w:rsid w:val="00EE4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Joe</cp:lastModifiedBy>
  <cp:revision>2</cp:revision>
  <dcterms:created xsi:type="dcterms:W3CDTF">2015-03-14T20:18:00Z</dcterms:created>
  <dcterms:modified xsi:type="dcterms:W3CDTF">2015-03-14T20:18:00Z</dcterms:modified>
</cp:coreProperties>
</file>